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F1" w:rsidRPr="00B05FF1" w:rsidRDefault="00B05FF1" w:rsidP="00B05FF1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sk-SK"/>
        </w:rPr>
      </w:pPr>
      <w:r w:rsidRPr="00B05FF1">
        <w:rPr>
          <w:rFonts w:ascii="Arial" w:eastAsia="Times New Roman" w:hAnsi="Arial" w:cs="Arial"/>
          <w:color w:val="000000"/>
          <w:sz w:val="27"/>
          <w:szCs w:val="27"/>
          <w:lang w:eastAsia="sk-SK"/>
        </w:rPr>
        <w:t>DŮLEŽITÉ INFORMACE KE KAMENNÝM KOBERCŮM:</w:t>
      </w:r>
    </w:p>
    <w:p w:rsidR="00B05FF1" w:rsidRPr="00B05FF1" w:rsidRDefault="00B05FF1" w:rsidP="00B05F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Spotřeba materiálu na 1 m2 je orientační, množství spotřebovaného materiálu stoupá v případě zakrývání nerovností v podkladu.</w:t>
      </w:r>
    </w:p>
    <w:p w:rsidR="00B05FF1" w:rsidRPr="00B05FF1" w:rsidRDefault="00B05FF1" w:rsidP="00B05F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MINIMÁLNÍ SÍLA PŘI APLIKACI KAMENNÉHO KOBERCE JE:</w:t>
      </w:r>
    </w:p>
    <w:p w:rsidR="00B05FF1" w:rsidRPr="00B05FF1" w:rsidRDefault="00B05FF1" w:rsidP="00B05F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Frakce 1-4mm – 0,8 cm</w:t>
      </w:r>
    </w:p>
    <w:p w:rsidR="00B05FF1" w:rsidRPr="00B05FF1" w:rsidRDefault="00B05FF1" w:rsidP="00B05F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Frakce 4-8mm – 1,3 cm</w:t>
      </w:r>
    </w:p>
    <w:p w:rsidR="00B05FF1" w:rsidRPr="00B05FF1" w:rsidRDefault="00B05FF1" w:rsidP="00B05F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Od síly 2,5 cm je kamenný koberec samonosnou vrstvou</w:t>
      </w: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br/>
        <w:t>V případě slabší vrstvy se ztrácí pevnost a nemůžeme poskytnout záruku z důvodu nedodržení technologického postupu stanoveného dodavatelem</w:t>
      </w:r>
    </w:p>
    <w:p w:rsidR="00B05FF1" w:rsidRPr="00B05FF1" w:rsidRDefault="00B05FF1" w:rsidP="00B05F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Epoxidovou pryskyřici skladujte v uzavřených obalech při teplotě 8-25 stupňů C.</w:t>
      </w:r>
    </w:p>
    <w:p w:rsidR="00B05FF1" w:rsidRPr="00B05FF1" w:rsidRDefault="00B05FF1" w:rsidP="00B05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Aplikaci kamenného koberce provádějte při teplotách nad 10 stupňů C.</w:t>
      </w:r>
    </w:p>
    <w:p w:rsidR="00B05FF1" w:rsidRPr="00B05FF1" w:rsidRDefault="00B05FF1" w:rsidP="00B05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Při aplikaci nesmí pršet , dešťová voda by narušila chemickou reakci v pojivu</w:t>
      </w:r>
    </w:p>
    <w:p w:rsidR="00B05FF1" w:rsidRPr="00B05FF1" w:rsidRDefault="00B05FF1" w:rsidP="00B05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Při aplikaci míchejte najednou pouze 1 pytel kamínků s pryskyřicí a ihned zpracujte! Doba zpracovatelnosti je cca 45 minut!</w:t>
      </w:r>
    </w:p>
    <w:p w:rsidR="00B05FF1" w:rsidRPr="00B05FF1" w:rsidRDefault="00B05FF1" w:rsidP="00B05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Po 60 minutách nelze již do položeného koberce zasahovat, i když se může zdát, že s kamennou hmotou lze ještě pracovat!</w:t>
      </w:r>
    </w:p>
    <w:p w:rsidR="00B05FF1" w:rsidRPr="00B05FF1" w:rsidRDefault="00B05FF1" w:rsidP="00B05F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b/>
          <w:bCs/>
          <w:color w:val="000000"/>
          <w:lang w:eastAsia="sk-SK"/>
        </w:rPr>
        <w:t>Doba vytvrzení</w:t>
      </w:r>
    </w:p>
    <w:p w:rsidR="00B05FF1" w:rsidRPr="00B05FF1" w:rsidRDefault="00B05FF1" w:rsidP="00B05F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pochůzný po 24-48 hod. (závisí na teplotě vzduchu)</w:t>
      </w:r>
    </w:p>
    <w:p w:rsidR="00B05FF1" w:rsidRPr="00B05FF1" w:rsidRDefault="00B05FF1" w:rsidP="00B05F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plně zatížitelný po 7-14 dnech (závisí na teplotě vzduchu)</w:t>
      </w:r>
    </w:p>
    <w:p w:rsidR="00B05FF1" w:rsidRPr="00B05FF1" w:rsidRDefault="00B05FF1" w:rsidP="00B05F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PRYSKYŘICI SLOŽKU A a SLOŽKU B ODMĚŘUJTE NA VÁHOVÉ DÍLY, NIKOLI OBJEMOVÉ!!!!</w:t>
      </w:r>
    </w:p>
    <w:p w:rsidR="00B05FF1" w:rsidRPr="00B05FF1" w:rsidRDefault="00B05FF1" w:rsidP="00B05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Před aplikací musí být podklad soudržný, čistý bez prachu, (omytý tlakovou vodou), suchý, bez mastnoty)</w:t>
      </w:r>
    </w:p>
    <w:p w:rsidR="00B05FF1" w:rsidRPr="00B05FF1" w:rsidRDefault="00B05FF1" w:rsidP="00B05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o vhodnosti použití penetrace na vaši aplikaci kontaktujte náš zákaznický a technický servis tel. 605 541 746.</w:t>
      </w:r>
    </w:p>
    <w:p w:rsidR="00B05FF1" w:rsidRPr="00B05FF1" w:rsidRDefault="00B05FF1" w:rsidP="00B05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nový podkladní beton musí být vyzrálý min. 28 dní</w:t>
      </w:r>
    </w:p>
    <w:p w:rsidR="00B05FF1" w:rsidRPr="00B05FF1" w:rsidRDefault="00B05FF1" w:rsidP="00B05FF1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sk-SK"/>
        </w:rPr>
      </w:pPr>
      <w:r w:rsidRPr="00B05FF1">
        <w:rPr>
          <w:rFonts w:ascii="Arial" w:eastAsia="Times New Roman" w:hAnsi="Arial" w:cs="Arial"/>
          <w:color w:val="000000"/>
          <w:sz w:val="27"/>
          <w:szCs w:val="27"/>
          <w:lang w:eastAsia="sk-SK"/>
        </w:rPr>
        <w:t>KAMENNÉ KOBERCE – NÁVOD NA POUŽITÍ</w:t>
      </w:r>
    </w:p>
    <w:p w:rsidR="00B05FF1" w:rsidRPr="00B05FF1" w:rsidRDefault="00B05FF1" w:rsidP="00B05FF1">
      <w:pPr>
        <w:shd w:val="clear" w:color="auto" w:fill="FFFFFF"/>
        <w:spacing w:before="192" w:after="48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  <w:r w:rsidRPr="00B05FF1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1. Příprava podkladu pro oblázkový povrch</w:t>
      </w:r>
    </w:p>
    <w:p w:rsidR="00B05FF1" w:rsidRPr="00B05FF1" w:rsidRDefault="00B05FF1" w:rsidP="00B05F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Odstraňte všechny nesoudržné části, abyste zabránili následnému odloupnutí těchto částí i s finálním povrchem. Podklad je nutné zbavit prachu, písku atd. Můžete lehce přebrousit nebo jen zamést, či vysát. Pozor musíte dát na mastnotu, na tu by oblázkový povrch nepřilnul.</w:t>
      </w:r>
    </w:p>
    <w:p w:rsidR="00B05FF1" w:rsidRPr="00B05FF1" w:rsidRDefault="00B05FF1" w:rsidP="00B05F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Jestliže jsou v podkladu dilatační spáry je vhodné je zachovat i na kamenném koberci a to vložením dilatace nad dilataci betonu, aby byly obě nad sebou.</w:t>
      </w:r>
    </w:p>
    <w:p w:rsidR="00B05FF1" w:rsidRPr="00B05FF1" w:rsidRDefault="00B05FF1" w:rsidP="00B05F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Pokud podklad dilatační spáru nemá, není nutné ji vytvářet ani na oblázkovém koberci.</w:t>
      </w:r>
    </w:p>
    <w:p w:rsidR="00B05FF1" w:rsidRPr="00B05FF1" w:rsidRDefault="00B05FF1" w:rsidP="00B05F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d) Jestliže podklad – beton právě zhotovujete, je vhodné jej mít již vyarmovaný a vyspádovaný za účelem snazšího odtoku vody (1cm na 1m)</w:t>
      </w:r>
    </w:p>
    <w:p w:rsidR="00B05FF1" w:rsidRPr="00B05FF1" w:rsidRDefault="00B05FF1" w:rsidP="00B05F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Pokud máte starší beton , nebo nesoudržný povrch, je nutné provést penetraci (na bázi epoxidu) za účelem jeho zpevnění. Penetraci připravíte smícháním složky A a složky B v poměru dle přiloženého návodu. Obě složky důkladně mezi sebou promísíte asi 2 minuty. Poté válečkujete nebo natíráte štětkou tak, aby tato směs co nejvíce prostoupila do podkladu. POZOR – nesmíte nanášet příliš velké množství, abyste na penetrovaném povrchu nevytvářeli louže. Po aplikaci penetrace následuje technologická přestávka přibližně do druhého dne, za účelem jejího vytvrzení.</w:t>
      </w:r>
    </w:p>
    <w:p w:rsidR="00B05FF1" w:rsidRPr="00B05FF1" w:rsidRDefault="00B05FF1" w:rsidP="00B05FF1">
      <w:pPr>
        <w:shd w:val="clear" w:color="auto" w:fill="FFFFFF"/>
        <w:spacing w:before="192" w:after="48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  <w:r w:rsidRPr="00B05FF1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2. Příprava bednění pro aplikaci na svislé plochy</w:t>
      </w:r>
    </w:p>
    <w:p w:rsidR="00B05FF1" w:rsidRPr="00B05FF1" w:rsidRDefault="00B05FF1" w:rsidP="00B05F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lastRenderedPageBreak/>
        <w:t>Bednění zhotovíte tak, že do nařezaných desek na požadovanou výšku našroubujete z vnější strany několik vrutů. Těmito vruty volíte sílu respektive tloušťku kamenného povrchu. Vhodná rozteč mezi bedněním a svislou plochou je 1,5cm.</w:t>
      </w:r>
    </w:p>
    <w:p w:rsidR="00B05FF1" w:rsidRPr="00B05FF1" w:rsidRDefault="00B05FF1" w:rsidP="00B05F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Na zhotovené bednění nanesete separační nátěr, nejlépe vazelínu, či odbedňovací olej. Pokud byste tak neučinili, bednění by přilnulo k oblázkové směsi.</w:t>
      </w:r>
    </w:p>
    <w:p w:rsidR="00B05FF1" w:rsidRPr="00B05FF1" w:rsidRDefault="00B05FF1" w:rsidP="00B05F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Připravené šalování připevníte hmoždinkami a vruty k ploše, na kterou budete aplikovat.</w:t>
      </w:r>
    </w:p>
    <w:p w:rsidR="00B05FF1" w:rsidRPr="00B05FF1" w:rsidRDefault="00B05FF1" w:rsidP="00B05F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Bednění lze odstranit minimálně po 24 hod. po aplikaci. Před vlastním odstraněním bednění je vhodné se přesvědčit, zda je aplikovaná směs dobře zatvrdlá. Nejdříve vyšroubujte všechny vruty a jemným odklepnutím odstraníte bednění</w:t>
      </w:r>
    </w:p>
    <w:p w:rsidR="00B05FF1" w:rsidRPr="00B05FF1" w:rsidRDefault="00B05FF1" w:rsidP="00B05FF1">
      <w:pPr>
        <w:shd w:val="clear" w:color="auto" w:fill="FFFFFF"/>
        <w:spacing w:before="192" w:after="48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  <w:r w:rsidRPr="00B05FF1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3. Příprava oblázkové směsi</w:t>
      </w:r>
    </w:p>
    <w:p w:rsidR="00B05FF1" w:rsidRPr="00B05FF1" w:rsidRDefault="00B05FF1" w:rsidP="00B05F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Nejdříve dokonale smíchejte pojivo (složku A se složkou B) v poměru stanoveném v návodu. Poté do nádoby s oblázky vlijete připravené množství smíchaného pojiva.</w:t>
      </w:r>
    </w:p>
    <w:p w:rsidR="00B05FF1" w:rsidRPr="00B05FF1" w:rsidRDefault="00B05FF1" w:rsidP="00B05F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Míchejte kovovým elektrickým míchadlem do té doby, pokud není zřejmé, že pojivo dokonale obalilo kamenivo. SPOJENÍ OBOU SLOŽEK VĚNUJTE VELKOU POZORNOST!!!</w:t>
      </w:r>
    </w:p>
    <w:p w:rsidR="00B05FF1" w:rsidRPr="00B05FF1" w:rsidRDefault="00B05FF1" w:rsidP="00B05FF1">
      <w:pPr>
        <w:shd w:val="clear" w:color="auto" w:fill="FFFFFF"/>
        <w:spacing w:before="192" w:after="48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  <w:r w:rsidRPr="00B05FF1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4. Vlastní aplikace</w:t>
      </w:r>
    </w:p>
    <w:p w:rsidR="00B05FF1" w:rsidRPr="00B05FF1" w:rsidRDefault="00B05FF1" w:rsidP="00B05F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Připravenou směs rozprostřete na daný podklad. Zhruba roztahujte a rovnejte latí. Minimálně do výšky 1 cm, maximální výška není omezená. Doporučujeme nanášet cca 1,5cm.</w:t>
      </w:r>
    </w:p>
    <w:p w:rsidR="00B05FF1" w:rsidRPr="00B05FF1" w:rsidRDefault="00B05FF1" w:rsidP="00B05F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Pokud vznikne během aplikace v povrchu díra, či povrch je nesouvislý, dosypte směs.</w:t>
      </w:r>
    </w:p>
    <w:p w:rsidR="00B05FF1" w:rsidRPr="00B05FF1" w:rsidRDefault="00B05FF1" w:rsidP="00B05F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Směs kameniva zhutňujte a uhlazujte do finální podoby nerezovým hladítkem, které je nutné čistit acetonem, abyste zabránili ulpívání kameniva na hladítku.</w:t>
      </w:r>
    </w:p>
    <w:p w:rsidR="00B05FF1" w:rsidRPr="00B05FF1" w:rsidRDefault="00B05FF1" w:rsidP="00B05F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Aplikujete-li do bednění, opatrně za stálého poklepávání a pěchování vsypávejte směs kameniva. Na svislé plochy je vhodné kamenivo menších frakcí.</w:t>
      </w:r>
    </w:p>
    <w:p w:rsidR="00B05FF1" w:rsidRPr="00B05FF1" w:rsidRDefault="00B05FF1" w:rsidP="00B05FF1">
      <w:pPr>
        <w:shd w:val="clear" w:color="auto" w:fill="FFFFFF"/>
        <w:spacing w:before="192" w:after="48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  <w:r w:rsidRPr="00B05FF1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5. Ukončení okraje</w:t>
      </w:r>
    </w:p>
    <w:p w:rsidR="00B05FF1" w:rsidRPr="00B05FF1" w:rsidRDefault="00B05FF1" w:rsidP="00B05F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Do ztracena – jestliže plocha přechází do travnatého porostu</w:t>
      </w:r>
    </w:p>
    <w:p w:rsidR="00B05FF1" w:rsidRPr="00B05FF1" w:rsidRDefault="00B05FF1" w:rsidP="00B05F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Do pravého úhlu – k podkladu, na který aplikujete přiložíte desku a kemennou směs dotáhnete k této zábraně, kterou jste ošetřili vazelínou, aby k ní směs nepřilnula. Po vytvrzení oblázkové směsi (cca 24 hodin) lze desku odstranit</w:t>
      </w:r>
    </w:p>
    <w:p w:rsidR="00B05FF1" w:rsidRPr="00B05FF1" w:rsidRDefault="00B05FF1" w:rsidP="00B05F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8"/>
          <w:lang w:eastAsia="sk-SK"/>
        </w:rPr>
      </w:pPr>
      <w:r w:rsidRPr="00B05FF1">
        <w:rPr>
          <w:rFonts w:ascii="Arial" w:eastAsia="Times New Roman" w:hAnsi="Arial" w:cs="Arial"/>
          <w:color w:val="000000"/>
          <w:szCs w:val="18"/>
          <w:lang w:eastAsia="sk-SK"/>
        </w:rPr>
        <w:t>Jestliže aplikujete na větší plochu ve více částech, zakončete kamennou směs ostrou hranou, třeba k desce ošetřené vazelínou. Následující den desku odstraníte a pokračujete v pokládce.</w:t>
      </w:r>
    </w:p>
    <w:p w:rsidR="00270781" w:rsidRDefault="00270781"/>
    <w:sectPr w:rsidR="00270781" w:rsidSect="00270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52FD"/>
    <w:multiLevelType w:val="multilevel"/>
    <w:tmpl w:val="0238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25765"/>
    <w:multiLevelType w:val="multilevel"/>
    <w:tmpl w:val="EEE4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968E7"/>
    <w:multiLevelType w:val="multilevel"/>
    <w:tmpl w:val="6A98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A2E91"/>
    <w:multiLevelType w:val="multilevel"/>
    <w:tmpl w:val="5E5A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0248D"/>
    <w:multiLevelType w:val="multilevel"/>
    <w:tmpl w:val="C9C4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9830FF"/>
    <w:multiLevelType w:val="multilevel"/>
    <w:tmpl w:val="BD0E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D688C"/>
    <w:multiLevelType w:val="multilevel"/>
    <w:tmpl w:val="3878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EE01C1"/>
    <w:multiLevelType w:val="multilevel"/>
    <w:tmpl w:val="0FE2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5FF1"/>
    <w:rsid w:val="00270781"/>
    <w:rsid w:val="00483B38"/>
    <w:rsid w:val="00B05FF1"/>
    <w:rsid w:val="00C569BF"/>
    <w:rsid w:val="00F2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C0504D" w:themeColor="accent2"/>
        <w:sz w:val="18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781"/>
  </w:style>
  <w:style w:type="paragraph" w:styleId="Nadpis3">
    <w:name w:val="heading 3"/>
    <w:basedOn w:val="Normln"/>
    <w:link w:val="Nadpis3Char"/>
    <w:uiPriority w:val="9"/>
    <w:qFormat/>
    <w:rsid w:val="00B05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sk-SK"/>
    </w:rPr>
  </w:style>
  <w:style w:type="paragraph" w:styleId="Nadpis4">
    <w:name w:val="heading 4"/>
    <w:basedOn w:val="Normln"/>
    <w:link w:val="Nadpis4Char"/>
    <w:uiPriority w:val="9"/>
    <w:qFormat/>
    <w:rsid w:val="00B05F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auto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05FF1"/>
    <w:rPr>
      <w:rFonts w:ascii="Times New Roman" w:eastAsia="Times New Roman" w:hAnsi="Times New Roman"/>
      <w:b/>
      <w:bCs/>
      <w:color w:val="auto"/>
      <w:sz w:val="27"/>
      <w:szCs w:val="27"/>
      <w:lang w:eastAsia="sk-SK"/>
    </w:rPr>
  </w:style>
  <w:style w:type="character" w:customStyle="1" w:styleId="Nadpis4Char">
    <w:name w:val="Nadpis 4 Char"/>
    <w:basedOn w:val="Standardnpsmoodstavce"/>
    <w:link w:val="Nadpis4"/>
    <w:uiPriority w:val="9"/>
    <w:rsid w:val="00B05FF1"/>
    <w:rPr>
      <w:rFonts w:ascii="Times New Roman" w:eastAsia="Times New Roman" w:hAnsi="Times New Roman"/>
      <w:b/>
      <w:bCs/>
      <w:color w:val="auto"/>
      <w:sz w:val="24"/>
      <w:szCs w:val="24"/>
      <w:lang w:eastAsia="sk-SK"/>
    </w:rPr>
  </w:style>
  <w:style w:type="paragraph" w:customStyle="1" w:styleId="format-kk">
    <w:name w:val="format-kk"/>
    <w:basedOn w:val="Normln"/>
    <w:rsid w:val="00B05FF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B05F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4119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2017-02-15T12:53:00Z</dcterms:created>
  <dcterms:modified xsi:type="dcterms:W3CDTF">2017-02-15T12:53:00Z</dcterms:modified>
</cp:coreProperties>
</file>